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284" w:right="-575" w:hanging="0"/>
        <w:rPr>
          <w:rFonts w:cs="Times New Roman"/>
        </w:rPr>
      </w:pPr>
      <w:r>
        <w:rPr/>
        <w:t xml:space="preserve">Pressemitteilung Nr. 34/2022      </w:t>
      </w:r>
    </w:p>
    <w:p>
      <w:pPr>
        <w:pStyle w:val="Normal"/>
        <w:ind w:left="-284" w:right="-575" w:hanging="0"/>
        <w:rPr>
          <w:rFonts w:cs="Times New Roman"/>
          <w:sz w:val="10"/>
          <w:szCs w:val="10"/>
        </w:rPr>
      </w:pPr>
      <w:r>
        <w:rPr/>
        <w:t xml:space="preserve"> </w:t>
      </w:r>
      <w:r>
        <w:rPr>
          <w:sz w:val="10"/>
          <w:szCs w:val="10"/>
        </w:rPr>
        <w:t xml:space="preserve">              </w:t>
      </w:r>
    </w:p>
    <w:p>
      <w:pPr>
        <w:pStyle w:val="Normal"/>
        <w:ind w:left="-284" w:hanging="0"/>
        <w:jc w:val="both"/>
        <w:rPr>
          <w:rFonts w:cs="Times New Roman"/>
          <w:b/>
          <w:b/>
          <w:bCs/>
          <w:sz w:val="28"/>
          <w:szCs w:val="28"/>
        </w:rPr>
      </w:pPr>
      <w:r>
        <w:rPr>
          <w:b/>
          <w:bCs/>
          <w:sz w:val="28"/>
          <w:szCs w:val="28"/>
        </w:rPr>
        <w:t>Geopolitik, die Landwirtschaft ist ein entscheidende</w:t>
      </w:r>
      <w:r>
        <w:rPr>
          <w:b/>
          <w:bCs/>
          <w:sz w:val="28"/>
          <w:szCs w:val="28"/>
        </w:rPr>
        <w:t>r</w:t>
      </w:r>
      <w:r>
        <w:rPr>
          <w:b/>
          <w:bCs/>
          <w:sz w:val="28"/>
          <w:szCs w:val="28"/>
        </w:rPr>
        <w:t xml:space="preserve"> </w:t>
      </w:r>
      <w:r>
        <w:rPr>
          <w:b/>
          <w:bCs/>
          <w:sz w:val="28"/>
          <w:szCs w:val="28"/>
        </w:rPr>
        <w:t>Faktor</w:t>
      </w:r>
    </w:p>
    <w:p>
      <w:pPr>
        <w:pStyle w:val="Normal"/>
        <w:ind w:left="-284" w:hanging="0"/>
        <w:jc w:val="both"/>
        <w:rPr>
          <w:rFonts w:cs="Times New Roman"/>
          <w:b/>
          <w:b/>
          <w:bCs/>
          <w:sz w:val="28"/>
          <w:szCs w:val="28"/>
        </w:rPr>
      </w:pPr>
      <w:r>
        <w:rPr>
          <w:rFonts w:cs="Times New Roman"/>
          <w:b/>
          <w:bCs/>
          <w:sz w:val="28"/>
          <w:szCs w:val="28"/>
        </w:rPr>
      </w:r>
    </w:p>
    <w:p>
      <w:pPr>
        <w:pStyle w:val="Normal"/>
        <w:ind w:left="-284" w:hanging="0"/>
        <w:jc w:val="both"/>
        <w:rPr>
          <w:rFonts w:cs="Times New Roman"/>
          <w:b/>
          <w:b/>
          <w:bCs/>
          <w:i/>
          <w:i/>
          <w:iCs/>
        </w:rPr>
      </w:pPr>
      <w:r>
        <w:rPr>
          <w:b/>
          <w:bCs/>
          <w:i/>
          <w:iCs/>
        </w:rPr>
        <w:t>Die Produktion von Nahrungsmitteln wird immer mehr von den Staaten ausgenutzt, um den eigenen Einfluss in der internationalen politischen Arena auszu</w:t>
      </w:r>
      <w:r>
        <w:rPr>
          <w:b/>
          <w:bCs/>
          <w:i/>
          <w:iCs/>
        </w:rPr>
        <w:t>spielen</w:t>
      </w:r>
      <w:r>
        <w:rPr>
          <w:b/>
          <w:bCs/>
          <w:i/>
          <w:iCs/>
        </w:rPr>
        <w:t>. In diesem Szenario übt die Technologie eine entscheidende Rolle aus, um die Produktionserträge zu erhöhen und die Selbstversorgung mit Nahrungsmitteln zu gewährleisten. Das Thema steht im Mittelpunkt des Vortrags des Analysten Dario Fabbri bei der EIMA 2022</w:t>
      </w:r>
    </w:p>
    <w:p>
      <w:pPr>
        <w:pStyle w:val="Normal"/>
        <w:ind w:left="-284" w:hanging="0"/>
        <w:jc w:val="both"/>
        <w:rPr>
          <w:rFonts w:cs="Times New Roman"/>
          <w:i/>
          <w:i/>
          <w:iCs/>
        </w:rPr>
      </w:pPr>
      <w:r>
        <w:rPr>
          <w:rFonts w:cs="Times New Roman"/>
          <w:i/>
          <w:iCs/>
        </w:rPr>
      </w:r>
    </w:p>
    <w:p>
      <w:pPr>
        <w:pStyle w:val="Normal"/>
        <w:ind w:left="-284" w:hanging="0"/>
        <w:jc w:val="both"/>
        <w:rPr>
          <w:rFonts w:cs="Times New Roman"/>
        </w:rPr>
      </w:pPr>
      <w:r>
        <w:rPr/>
        <w:t xml:space="preserve">Im gegenwärtigen geopolitischen Szenario erfolgt der Wettbewerb zwischen den Staaten nicht nur im Bereich der Industrie, der Rohstoffe oder der Finanzwelt, sondern auch bei der Produktion von Nahrungsmitteln. Der Primärsektor wird also ebenso von den Staaten ausgenutzt, um den eigenen Einfluss auf internationaler Ebene auszuüben und so die Politik der eigenen Konkurrenten zu beeinflussen. Davon hat der geopolitische Analyst Dario Fabbri im Treffen mit dem Titel „Die Landwirtschaft, eine entscheidende Variabel in der geopolitischen Lage“ am Tag der Eröffnung der EIMA International gesprochen. Der Krieg zwischen Russland und der Ukraine – hat Fabbri angemerkt – ist auch ein landwirtschaftlicher Konflikt und bezeichnenderweise war der einzige Bereich, in dem bisher ein Abkommen zwischen den Kriegsparteien getroffen wurde, eben die Getreideexporte aus Odessa betraf. Das Abkommen ermöglichte es in der Tat, einen Ausweg aus einer Situation zu finden, die die politische Stabilität der Staaten </w:t>
      </w:r>
      <w:r>
        <w:rPr/>
        <w:t xml:space="preserve">in </w:t>
      </w:r>
      <w:r>
        <w:rPr/>
        <w:t xml:space="preserve">Afrika und </w:t>
      </w:r>
      <w:r>
        <w:rPr/>
        <w:t xml:space="preserve">dem </w:t>
      </w:r>
      <w:r>
        <w:rPr/>
        <w:t xml:space="preserve">Nahost bedroht hätte, die vermehrt auf das Getreide aus der Ukraine angewiesen sind. Wenn heute die Landwirtschaft auch ein Instrument zur Ausübung des politischen Einflusses ist, wird die Selbstversorgung mit Nahrungsmitteln und die Steigerung der Produktionserträge zu einer Frage von strategischer Bedeutung. Eine entscheidende Bedeutung - so der Analyst - besteht für Indien und China im Bereich der technologischen Unabhängigkeit, um immer weiter entwickelte Maschinen herzustellen, die eine Steigerung der Produktivität ermöglichen und also die eigene Position im System des globalen Handels stärken. Die Rolle der Landwirtschaft </w:t>
      </w:r>
      <w:r>
        <w:rPr/>
        <w:t xml:space="preserve">hat sich </w:t>
      </w:r>
      <w:r>
        <w:rPr/>
        <w:t>in diesen Jahren enorm gesteigert – erklärt Dario Fabbri - und dies wird zwangsläufig die allgemeine Wahrnehmung der Landwirtschaft verändern. Eine kulturelle Umwälzung ist im Gange, nicht nur in der Politik, sondern auch bei den neuen Generationen, bei welcher die Landwirtschaft nicht mehr nur als Randerscheinung, sondern als ein Grundpfeiler der Wirtschaft eines jeden Landes angesehen wird.</w:t>
      </w:r>
    </w:p>
    <w:p>
      <w:pPr>
        <w:pStyle w:val="Normal"/>
        <w:ind w:left="-284" w:hanging="0"/>
        <w:jc w:val="both"/>
        <w:rPr>
          <w:rFonts w:cs="Times New Roman"/>
          <w:color w:val="212529"/>
          <w:lang w:val="it-IT"/>
        </w:rPr>
      </w:pPr>
      <w:r>
        <w:rPr>
          <w:rFonts w:cs="Times New Roman"/>
          <w:color w:val="212529"/>
          <w:lang w:val="it-IT"/>
        </w:rPr>
      </w:r>
    </w:p>
    <w:p>
      <w:pPr>
        <w:pStyle w:val="Normal"/>
        <w:ind w:left="-284" w:hanging="0"/>
        <w:jc w:val="both"/>
        <w:rPr>
          <w:rFonts w:cs="Times New Roman"/>
          <w:color w:val="212529"/>
        </w:rPr>
      </w:pPr>
      <w:r>
        <w:rPr>
          <w:b/>
          <w:bCs/>
          <w:color w:val="333333"/>
          <w:sz w:val="22"/>
          <w:szCs w:val="22"/>
        </w:rPr>
        <w:t>Bologna, den 10. November 2022</w:t>
      </w:r>
    </w:p>
    <w:sectPr>
      <w:headerReference w:type="default" r:id="rId2"/>
      <w:type w:val="nextPage"/>
      <w:pgSz w:w="11906" w:h="16838"/>
      <w:pgMar w:left="3261" w:right="1127" w:gutter="0" w:header="720" w:top="777" w:footer="0" w:bottom="28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Neue">
    <w:charset w:val="00"/>
    <w:family w:val="roman"/>
    <w:pitch w:val="variable"/>
  </w:font>
  <w:font w:name="Tahoma">
    <w:charset w:val="00"/>
    <w:family w:val="roman"/>
    <w:pitch w:val="variable"/>
  </w:font>
  <w:font w:name="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tabs>
        <w:tab w:val="clear" w:pos="9638"/>
        <w:tab w:val="center" w:pos="4819" w:leader="none"/>
        <w:tab w:val="right" w:pos="7485" w:leader="none"/>
      </w:tabs>
      <w:rPr/>
    </w:pPr>
    <w:r>
      <w:rPr/>
      <mc:AlternateContent>
        <mc:Choice Requires="wps">
          <w:drawing>
            <wp:anchor behindDoc="1" distT="0" distB="0" distL="0" distR="0" simplePos="0" locked="0" layoutInCell="0" allowOverlap="1" relativeHeight="2" wp14:anchorId="71F74204">
              <wp:simplePos x="0" y="0"/>
              <wp:positionH relativeFrom="page">
                <wp:posOffset>0</wp:posOffset>
              </wp:positionH>
              <wp:positionV relativeFrom="page">
                <wp:posOffset>0</wp:posOffset>
              </wp:positionV>
              <wp:extent cx="7556500" cy="10693400"/>
              <wp:effectExtent l="0" t="0" r="0" b="0"/>
              <wp:wrapNone/>
              <wp:docPr id="1" name="AutoShape 2"/>
              <a:graphic xmlns:a="http://schemas.openxmlformats.org/drawingml/2006/main">
                <a:graphicData uri="http://schemas.microsoft.com/office/word/2010/wordprocessingShape">
                  <wps:wsp>
                    <wps:cNvSpPr/>
                    <wps:spPr>
                      <a:xfrm>
                        <a:off x="0" y="0"/>
                        <a:ext cx="7556400" cy="10693440"/>
                      </a:xfrm>
                      <a:prstGeom prst="roundRect">
                        <a:avLst>
                          <a:gd name="adj" fmla="val 20000"/>
                        </a:avLst>
                      </a:prstGeom>
                      <a:solidFill>
                        <a:srgbClr val="ffffff"/>
                      </a:solidFill>
                      <a:ln w="0">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0" allowOverlap="1" relativeHeight="3">
          <wp:simplePos x="0" y="0"/>
          <wp:positionH relativeFrom="page">
            <wp:posOffset>-31750</wp:posOffset>
          </wp:positionH>
          <wp:positionV relativeFrom="page">
            <wp:posOffset>3175</wp:posOffset>
          </wp:positionV>
          <wp:extent cx="7588885" cy="10744200"/>
          <wp:effectExtent l="0" t="0" r="0" b="0"/>
          <wp:wrapNone/>
          <wp:docPr id="2" name="officeArt object" descr="CARTA INT EIMA com stampa 20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CARTA INT EIMA com stampa 2014.jpeg"/>
                  <pic:cNvPicPr>
                    <a:picLocks noChangeAspect="1" noChangeArrowheads="1"/>
                  </pic:cNvPicPr>
                </pic:nvPicPr>
                <pic:blipFill>
                  <a:blip r:embed="rId1"/>
                  <a:stretch>
                    <a:fillRect/>
                  </a:stretch>
                </pic:blipFill>
                <pic:spPr bwMode="auto">
                  <a:xfrm>
                    <a:off x="0" y="0"/>
                    <a:ext cx="7588885" cy="10744200"/>
                  </a:xfrm>
                  <a:prstGeom prst="rect">
                    <a:avLst/>
                  </a:prstGeom>
                </pic:spPr>
              </pic:pic>
            </a:graphicData>
          </a:graphic>
        </wp:anchor>
      </w:drawing>
      <mc:AlternateContent>
        <mc:Choice Requires="wps">
          <w:drawing>
            <wp:anchor behindDoc="1" distT="0" distB="0" distL="0" distR="0" simplePos="0" locked="0" layoutInCell="0" allowOverlap="1" relativeHeight="4" wp14:anchorId="0B3C7D4E">
              <wp:simplePos x="0" y="0"/>
              <wp:positionH relativeFrom="page">
                <wp:posOffset>6981825</wp:posOffset>
              </wp:positionH>
              <wp:positionV relativeFrom="page">
                <wp:posOffset>5091430</wp:posOffset>
              </wp:positionV>
              <wp:extent cx="574675" cy="329565"/>
              <wp:effectExtent l="0" t="0" r="0" b="0"/>
              <wp:wrapNone/>
              <wp:docPr id="3" name="officeArt object"/>
              <a:graphic xmlns:a="http://schemas.openxmlformats.org/drawingml/2006/main">
                <a:graphicData uri="http://schemas.microsoft.com/office/word/2010/wordprocessingShape">
                  <wps:wsp>
                    <wps:cNvSpPr/>
                    <wps:spPr>
                      <a:xfrm>
                        <a:off x="0" y="0"/>
                        <a:ext cx="574560" cy="329400"/>
                      </a:xfrm>
                      <a:prstGeom prst="rect">
                        <a:avLst/>
                      </a:prstGeom>
                      <a:solidFill>
                        <a:srgbClr val="ffffff"/>
                      </a:solidFill>
                      <a:ln w="0">
                        <a:noFill/>
                      </a:ln>
                    </wps:spPr>
                    <wps:style>
                      <a:lnRef idx="0"/>
                      <a:fillRef idx="0"/>
                      <a:effectRef idx="0"/>
                      <a:fontRef idx="minor"/>
                    </wps:style>
                    <wps:txbx>
                      <w:txbxContent>
                        <w:p>
                          <w:pPr>
                            <w:pStyle w:val="Contenutocornice"/>
                            <w:pBdr>
                              <w:bottom w:val="single" w:sz="4" w:space="0" w:color="000000"/>
                            </w:pBdr>
                            <w:rPr/>
                          </w:pPr>
                          <w:r>
                            <w:rPr>
                              <w:rStyle w:val="Nessuno"/>
                            </w:rPr>
                            <w:fldChar w:fldCharType="begin"/>
                          </w:r>
                          <w:r>
                            <w:rPr>
                              <w:rStyle w:val="Nessuno"/>
                            </w:rPr>
                            <w:instrText xml:space="preserve"> PAGE </w:instrText>
                          </w:r>
                          <w:r>
                            <w:rPr>
                              <w:rStyle w:val="Nessuno"/>
                            </w:rPr>
                            <w:fldChar w:fldCharType="separate"/>
                          </w:r>
                          <w:r>
                            <w:rPr>
                              <w:rStyle w:val="Nessuno"/>
                            </w:rPr>
                            <w:t>1</w:t>
                          </w:r>
                          <w:r>
                            <w:rPr>
                              <w:rStyle w:val="Nessuno"/>
                            </w:rPr>
                            <w:fldChar w:fldCharType="end"/>
                          </w:r>
                        </w:p>
                      </w:txbxContent>
                    </wps:txbx>
                    <wps:bodyPr lIns="45720" rIns="45720" anchor="t" upright="1">
                      <a:noAutofit/>
                    </wps:bodyPr>
                  </wps:wsp>
                </a:graphicData>
              </a:graphic>
            </wp:anchor>
          </w:drawing>
        </mc:Choice>
        <mc:Fallback>
          <w:pict>
            <v:rect id="shape_0" ID="officeArt object" path="m0,0l-2147483645,0l-2147483645,-2147483646l0,-2147483646xe" fillcolor="white" stroked="f" o:allowincell="f" style="position:absolute;margin-left:549.75pt;margin-top:400.9pt;width:45.2pt;height:25.9pt;mso-wrap-style:square;v-text-anchor:top;mso-position-horizontal-relative:page;mso-position-vertical-relative:page" wp14:anchorId="0B3C7D4E">
              <v:fill o:detectmouseclick="t" type="solid" color2="black"/>
              <v:stroke color="#3465a4" joinstyle="round" endcap="flat"/>
              <v:textbox>
                <w:txbxContent>
                  <w:p>
                    <w:pPr>
                      <w:pStyle w:val="Contenutocornice"/>
                      <w:pBdr>
                        <w:bottom w:val="single" w:sz="4" w:space="0" w:color="000000"/>
                      </w:pBdr>
                      <w:rPr/>
                    </w:pPr>
                    <w:r>
                      <w:rPr>
                        <w:rStyle w:val="Nessuno"/>
                      </w:rPr>
                      <w:fldChar w:fldCharType="begin"/>
                    </w:r>
                    <w:r>
                      <w:rPr>
                        <w:rStyle w:val="Nessuno"/>
                      </w:rPr>
                      <w:instrText xml:space="preserve"> PAGE </w:instrText>
                    </w:r>
                    <w:r>
                      <w:rPr>
                        <w:rStyle w:val="Nessuno"/>
                      </w:rPr>
                      <w:fldChar w:fldCharType="separate"/>
                    </w:r>
                    <w:r>
                      <w:rPr>
                        <w:rStyle w:val="Nessuno"/>
                      </w:rPr>
                      <w:t>1</w:t>
                    </w:r>
                    <w:r>
                      <w:rPr>
                        <w:rStyle w:val="Nessuno"/>
                      </w:rPr>
                      <w:fldChar w:fldCharType="end"/>
                    </w:r>
                  </w:p>
                </w:txbxContent>
              </v:textbox>
              <w10:wrap type="none"/>
            </v:rect>
          </w:pict>
        </mc:Fallback>
      </mc:AlternateContent>
      <mc:AlternateContent>
        <mc:Choice Requires="wpg">
          <w:drawing>
            <wp:anchor behindDoc="1" distT="9525" distB="10160" distL="0" distR="0" simplePos="0" locked="0" layoutInCell="0" allowOverlap="1" relativeHeight="6" wp14:anchorId="637791A7">
              <wp:simplePos x="0" y="0"/>
              <wp:positionH relativeFrom="rightMargin">
                <wp:align>center</wp:align>
              </wp:positionH>
              <wp:positionV relativeFrom="page">
                <wp:posOffset>2138680</wp:posOffset>
              </wp:positionV>
              <wp:extent cx="488315" cy="237490"/>
              <wp:effectExtent l="635" t="3810" r="0" b="3810"/>
              <wp:wrapNone/>
              <wp:docPr id="5" name="Gruppo 8"/>
              <a:graphic xmlns:a="http://schemas.openxmlformats.org/drawingml/2006/main">
                <a:graphicData uri="http://schemas.microsoft.com/office/word/2010/wordprocessingGroup">
                  <wpg:wgp>
                    <wpg:cNvGrpSpPr/>
                    <wpg:grpSpPr>
                      <a:xfrm>
                        <a:off x="0" y="0"/>
                        <a:ext cx="488160" cy="237600"/>
                        <a:chOff x="0" y="0"/>
                        <a:chExt cx="488160" cy="237600"/>
                      </a:xfrm>
                    </wpg:grpSpPr>
                    <wps:wsp>
                      <wps:cNvSpPr/>
                      <wps:spPr>
                        <a:xfrm>
                          <a:off x="0" y="5040"/>
                          <a:ext cx="488160" cy="228600"/>
                        </a:xfrm>
                        <a:prstGeom prst="rect">
                          <a:avLst/>
                        </a:prstGeom>
                        <a:noFill/>
                        <a:ln w="0">
                          <a:noFill/>
                        </a:ln>
                      </wps:spPr>
                      <wps:style>
                        <a:lnRef idx="0"/>
                        <a:fillRef idx="0"/>
                        <a:effectRef idx="0"/>
                        <a:fontRef idx="minor"/>
                      </wps:style>
                      <wps:txbx>
                        <w:txbxContent>
                          <w:p>
                            <w:pPr>
                              <w:overflowPunct w:val="false"/>
                              <w:spacing w:before="0" w:after="0" w:lineRule="auto" w:line="240"/>
                              <w:jc w:val="center"/>
                              <w:rPr/>
                            </w:pPr>
                            <w:r>
                              <w:rPr>
                                <w:sz w:val="16"/>
                                <w:b/>
                                <w:u w:val="none"/>
                                <w:dstrike w:val="false"/>
                                <w:strike w:val="false"/>
                                <w:i w:val="false"/>
                                <w:vertAlign w:val="baseline"/>
                                <w:position w:val="0"/>
                                <w:spacing w:val="0"/>
                                <w:szCs w:val="16"/>
                                <w:bCs/>
                                <w:iCs w:val="false"/>
                                <w:smallCaps w:val="false"/>
                                <w:caps w:val="false"/>
                                <w:rFonts w:cs="Times New Roman"/>
                                <w:color w:val="3F3151"/>
                              </w:rPr>
                              <w:t>2</w:t>
                            </w:r>
                          </w:p>
                        </w:txbxContent>
                      </wps:txbx>
                      <wps:bodyPr lIns="0" rIns="0" tIns="0" bIns="0" anchor="ctr" upright="1">
                        <a:noAutofit/>
                      </wps:bodyPr>
                    </wps:wsp>
                    <wpg:grpSp>
                      <wpg:cNvGrpSpPr/>
                      <wpg:grpSpPr>
                        <a:xfrm>
                          <a:off x="124920" y="0"/>
                          <a:ext cx="237600" cy="237600"/>
                        </a:xfrm>
                      </wpg:grpSpPr>
                      <wps:wsp>
                        <wps:cNvSpPr/>
                        <wps:spPr>
                          <a:xfrm>
                            <a:off x="0" y="0"/>
                            <a:ext cx="237600" cy="237600"/>
                          </a:xfrm>
                          <a:prstGeom prst="ellipse">
                            <a:avLst/>
                          </a:prstGeom>
                          <a:noFill/>
                          <a:ln w="6350">
                            <a:solidFill>
                              <a:srgbClr val="84a2c6"/>
                            </a:solidFill>
                            <a:round/>
                          </a:ln>
                        </wps:spPr>
                        <wps:style>
                          <a:lnRef idx="0"/>
                          <a:fillRef idx="0"/>
                          <a:effectRef idx="0"/>
                          <a:fontRef idx="minor"/>
                        </wps:style>
                        <wps:bodyPr/>
                      </wps:wsp>
                      <wps:wsp>
                        <wps:cNvSpPr/>
                        <wps:spPr>
                          <a:xfrm>
                            <a:off x="5760" y="1800"/>
                            <a:ext cx="63360" cy="63360"/>
                          </a:xfrm>
                          <a:prstGeom prst="ellipse">
                            <a:avLst/>
                          </a:prstGeom>
                          <a:solidFill>
                            <a:srgbClr val="84a2c6"/>
                          </a:solidFill>
                          <a:ln w="0">
                            <a:noFill/>
                          </a:ln>
                        </wps:spPr>
                        <wps:style>
                          <a:lnRef idx="0"/>
                          <a:fillRef idx="0"/>
                          <a:effectRef idx="0"/>
                          <a:fontRef idx="minor"/>
                        </wps:style>
                        <wps:bodyPr/>
                      </wps:wsp>
                    </wpg:grpSp>
                  </wpg:wgp>
                </a:graphicData>
              </a:graphic>
            </wp:anchor>
          </w:drawing>
        </mc:Choice>
        <mc:Fallback>
          <w:pict>
            <v:group id="shape_0" alt="Gruppo 8" style="position:absolute;margin-left:8.9pt;margin-top:168.4pt;width:38.45pt;height:18.7pt" coordorigin="178,3368" coordsize="769,374">
              <v:rect id="shape_0" ID="Text Box 71" path="m0,0l-2147483645,0l-2147483645,-2147483646l0,-2147483646xe" stroked="f" o:allowincell="f" style="position:absolute;left:178;top:3376;width:768;height:359;mso-wrap-style:square;v-text-anchor:middle;mso-position-horizontal:center;mso-position-horizontal-relative:page;mso-position-vertical-relative:page">
                <v:textbox>
                  <w:txbxContent>
                    <w:p>
                      <w:pPr>
                        <w:overflowPunct w:val="false"/>
                        <w:spacing w:before="0" w:after="0" w:lineRule="auto" w:line="240"/>
                        <w:jc w:val="center"/>
                        <w:rPr/>
                      </w:pPr>
                      <w:r>
                        <w:rPr>
                          <w:sz w:val="16"/>
                          <w:b/>
                          <w:u w:val="none"/>
                          <w:dstrike w:val="false"/>
                          <w:strike w:val="false"/>
                          <w:i w:val="false"/>
                          <w:vertAlign w:val="baseline"/>
                          <w:position w:val="0"/>
                          <w:spacing w:val="0"/>
                          <w:szCs w:val="16"/>
                          <w:bCs/>
                          <w:iCs w:val="false"/>
                          <w:smallCaps w:val="false"/>
                          <w:caps w:val="false"/>
                          <w:rFonts w:cs="Times New Roman"/>
                          <w:color w:val="3F3151"/>
                        </w:rPr>
                        <w:t>2</w:t>
                      </w:r>
                    </w:p>
                  </w:txbxContent>
                </v:textbox>
                <v:fill o:detectmouseclick="t" on="false"/>
                <v:stroke color="#3465a4" joinstyle="round" endcap="flat"/>
                <w10:wrap type="none"/>
              </v:rect>
              <v:group id="shape_0" alt="Group 72" style="position:absolute;left:375;top:3368;width:374;height:374">
                <v:oval id="shape_0" ID="Oval 73" path="l-2147483648,-2147483643l-2147483628,-2147483627l-2147483648,-2147483643l-2147483626,-2147483625xe" stroked="t" o:allowincell="f" style="position:absolute;left:375;top:3368;width:373;height:373;mso-wrap-style:none;v-text-anchor:middle;mso-position-horizontal:center;mso-position-horizontal-relative:page;mso-position-vertical-relative:page">
                  <v:fill o:detectmouseclick="t" on="false"/>
                  <v:stroke color="#84a2c6" weight="6480" joinstyle="round" endcap="flat"/>
                  <w10:wrap type="none"/>
                </v:oval>
                <v:oval id="shape_0" ID="Oval 74" path="l-2147483648,-2147483643l-2147483628,-2147483627l-2147483648,-2147483643l-2147483626,-2147483625xe" fillcolor="#84a2c6" stroked="f" o:allowincell="f" style="position:absolute;left:384;top:3371;width:99;height:99;mso-wrap-style:none;v-text-anchor:middle;mso-position-horizontal:center;mso-position-horizontal-relative:page;mso-position-vertical-relative:page">
                  <v:fill o:detectmouseclick="t" type="solid" color2="#7b5d39"/>
                  <v:stroke color="#3465a4" joinstyle="round" endcap="flat"/>
                  <w10:wrap type="none"/>
                </v:oval>
              </v:group>
            </v:group>
          </w:pict>
        </mc:Fallback>
      </mc:AlternateConten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de-DE"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6a4e"/>
    <w:pPr>
      <w:widowControl/>
      <w:pBdr/>
      <w:bidi w:val="0"/>
      <w:spacing w:before="0" w:after="0"/>
      <w:jc w:val="left"/>
    </w:pPr>
    <w:rPr>
      <w:rFonts w:cs="Arial Unicode MS" w:ascii="Times New Roman" w:hAnsi="Times New Roman" w:eastAsia="Arial Unicode MS"/>
      <w:color w:val="000000"/>
      <w:kern w:val="0"/>
      <w:sz w:val="24"/>
      <w:szCs w:val="24"/>
      <w:u w:val="none" w:color="000000"/>
      <w:lang w:val="de-DE" w:eastAsia="it-IT" w:bidi="ar-SA"/>
    </w:rPr>
  </w:style>
  <w:style w:type="paragraph" w:styleId="Titolo1">
    <w:name w:val="Heading 1"/>
    <w:basedOn w:val="Normal"/>
    <w:link w:val="Titolo1Carattere"/>
    <w:uiPriority w:val="9"/>
    <w:qFormat/>
    <w:rsid w:val="00ba004c"/>
    <w:pPr>
      <w:pBdr/>
      <w:spacing w:beforeAutospacing="1" w:afterAutospacing="1"/>
      <w:outlineLvl w:val="0"/>
    </w:pPr>
    <w:rPr>
      <w:rFonts w:eastAsia="Times New Roman" w:cs="Times New Roman"/>
      <w:b/>
      <w:bCs/>
      <w:color w:val="auto"/>
      <w:kern w:val="2"/>
      <w:sz w:val="48"/>
      <w:szCs w:val="48"/>
      <w:lang w:val="de-DE"/>
    </w:rPr>
  </w:style>
  <w:style w:type="paragraph" w:styleId="Titolo3">
    <w:name w:val="Heading 3"/>
    <w:basedOn w:val="Normal"/>
    <w:next w:val="Normal"/>
    <w:link w:val="Titolo3Carattere"/>
    <w:uiPriority w:val="9"/>
    <w:semiHidden/>
    <w:unhideWhenUsed/>
    <w:qFormat/>
    <w:rsid w:val="000c1e4e"/>
    <w:pPr>
      <w:keepNext w:val="true"/>
      <w:keepLines/>
      <w:spacing w:before="40" w:after="0"/>
      <w:outlineLvl w:val="2"/>
    </w:pPr>
    <w:rPr>
      <w:rFonts w:ascii="Helvetica Neue" w:hAnsi="Helvetica Neue" w:eastAsia="Helvetica Neue" w:cs="Helvetica Neue" w:asciiTheme="majorHAnsi" w:cstheme="majorBidi" w:eastAsiaTheme="majorEastAsia" w:hAnsiTheme="majorHAnsi"/>
      <w:color w:val="243F60" w:themeColor="accent1" w:themeShade="7f"/>
    </w:rPr>
  </w:style>
  <w:style w:type="character" w:styleId="DefaultParagraphFont" w:default="1">
    <w:name w:val="Default Paragraph Font"/>
    <w:uiPriority w:val="1"/>
    <w:semiHidden/>
    <w:unhideWhenUsed/>
    <w:qFormat/>
    <w:rPr/>
  </w:style>
  <w:style w:type="character" w:styleId="CollegamentoInternet">
    <w:name w:val="Collegamento Internet"/>
    <w:rsid w:val="00076a4e"/>
    <w:rPr>
      <w:u w:val="single"/>
    </w:rPr>
  </w:style>
  <w:style w:type="character" w:styleId="Nessuno" w:customStyle="1">
    <w:name w:val="Nessuno"/>
    <w:qFormat/>
    <w:rsid w:val="00076a4e"/>
    <w:rPr/>
  </w:style>
  <w:style w:type="character" w:styleId="TestofumettoCarattere" w:customStyle="1">
    <w:name w:val="Testo fumetto Carattere"/>
    <w:basedOn w:val="DefaultParagraphFont"/>
    <w:link w:val="BalloonText"/>
    <w:uiPriority w:val="99"/>
    <w:semiHidden/>
    <w:qFormat/>
    <w:rsid w:val="008553fb"/>
    <w:rPr>
      <w:rFonts w:ascii="Tahoma" w:hAnsi="Tahoma" w:cs="Tahoma"/>
      <w:color w:val="000000"/>
      <w:sz w:val="16"/>
      <w:szCs w:val="16"/>
      <w:u w:val="none" w:color="000000"/>
      <w:lang w:val="de-DE"/>
    </w:rPr>
  </w:style>
  <w:style w:type="character" w:styleId="Menzionenonrisolta1" w:customStyle="1">
    <w:name w:val="Menzione non risolta1"/>
    <w:basedOn w:val="DefaultParagraphFont"/>
    <w:uiPriority w:val="99"/>
    <w:semiHidden/>
    <w:unhideWhenUsed/>
    <w:qFormat/>
    <w:rsid w:val="00803b1c"/>
    <w:rPr>
      <w:color w:val="605E5C"/>
      <w:shd w:fill="E1DFDD" w:val="clear"/>
    </w:rPr>
  </w:style>
  <w:style w:type="character" w:styleId="Annotationreference">
    <w:name w:val="annotation reference"/>
    <w:basedOn w:val="DefaultParagraphFont"/>
    <w:uiPriority w:val="99"/>
    <w:semiHidden/>
    <w:unhideWhenUsed/>
    <w:qFormat/>
    <w:rsid w:val="006121b5"/>
    <w:rPr>
      <w:sz w:val="16"/>
      <w:szCs w:val="16"/>
    </w:rPr>
  </w:style>
  <w:style w:type="character" w:styleId="TestocommentoCarattere" w:customStyle="1">
    <w:name w:val="Testo commento Carattere"/>
    <w:basedOn w:val="DefaultParagraphFont"/>
    <w:link w:val="Annotationtext"/>
    <w:uiPriority w:val="99"/>
    <w:semiHidden/>
    <w:qFormat/>
    <w:rsid w:val="006121b5"/>
    <w:rPr>
      <w:rFonts w:cs="Arial Unicode MS"/>
      <w:color w:val="000000"/>
      <w:u w:val="none" w:color="000000"/>
      <w:lang w:val="de-DE"/>
    </w:rPr>
  </w:style>
  <w:style w:type="character" w:styleId="SoggettocommentoCarattere" w:customStyle="1">
    <w:name w:val="Soggetto commento Carattere"/>
    <w:basedOn w:val="TestocommentoCarattere"/>
    <w:link w:val="Annotationsubject"/>
    <w:uiPriority w:val="99"/>
    <w:semiHidden/>
    <w:qFormat/>
    <w:rsid w:val="006121b5"/>
    <w:rPr>
      <w:rFonts w:cs="Arial Unicode MS"/>
      <w:b/>
      <w:bCs/>
      <w:color w:val="000000"/>
      <w:u w:val="none" w:color="000000"/>
      <w:lang w:val="de-DE"/>
    </w:rPr>
  </w:style>
  <w:style w:type="character" w:styleId="Titolo1Carattere" w:customStyle="1">
    <w:name w:val="Titolo 1 Carattere"/>
    <w:basedOn w:val="DefaultParagraphFont"/>
    <w:uiPriority w:val="9"/>
    <w:qFormat/>
    <w:rsid w:val="00ba004c"/>
    <w:rPr>
      <w:rFonts w:eastAsia="Times New Roman"/>
      <w:b/>
      <w:bCs/>
      <w:kern w:val="2"/>
      <w:sz w:val="48"/>
      <w:szCs w:val="48"/>
    </w:rPr>
  </w:style>
  <w:style w:type="character" w:styleId="PidipaginaCarattere" w:customStyle="1">
    <w:name w:val="Piè di pagina Carattere"/>
    <w:basedOn w:val="DefaultParagraphFont"/>
    <w:uiPriority w:val="99"/>
    <w:qFormat/>
    <w:rsid w:val="007e7d8a"/>
    <w:rPr>
      <w:rFonts w:cs="Arial Unicode MS"/>
      <w:color w:val="000000"/>
      <w:sz w:val="24"/>
      <w:szCs w:val="24"/>
      <w:u w:val="none" w:color="000000"/>
      <w:lang w:val="de-DE"/>
    </w:rPr>
  </w:style>
  <w:style w:type="character" w:styleId="IntestazioneCarattere" w:customStyle="1">
    <w:name w:val="Intestazione Carattere"/>
    <w:basedOn w:val="DefaultParagraphFont"/>
    <w:uiPriority w:val="99"/>
    <w:qFormat/>
    <w:rsid w:val="007e7d8a"/>
    <w:rPr>
      <w:rFonts w:cs="Arial Unicode MS"/>
      <w:color w:val="000000"/>
      <w:sz w:val="24"/>
      <w:szCs w:val="24"/>
      <w:u w:val="none" w:color="000000"/>
      <w:lang w:val="de-DE"/>
    </w:rPr>
  </w:style>
  <w:style w:type="character" w:styleId="Pagenumber">
    <w:name w:val="page number"/>
    <w:basedOn w:val="DefaultParagraphFont"/>
    <w:uiPriority w:val="99"/>
    <w:unhideWhenUsed/>
    <w:qFormat/>
    <w:rsid w:val="007e7d8a"/>
    <w:rPr/>
  </w:style>
  <w:style w:type="character" w:styleId="Titolo3Carattere" w:customStyle="1">
    <w:name w:val="Titolo 3 Carattere"/>
    <w:basedOn w:val="DefaultParagraphFont"/>
    <w:uiPriority w:val="9"/>
    <w:semiHidden/>
    <w:qFormat/>
    <w:rsid w:val="000c1e4e"/>
    <w:rPr>
      <w:rFonts w:ascii="Helvetica Neue" w:hAnsi="Helvetica Neue" w:eastAsia="Helvetica Neue" w:cs="Helvetica Neue" w:asciiTheme="majorHAnsi" w:cstheme="majorBidi" w:eastAsiaTheme="majorEastAsia" w:hAnsiTheme="majorHAnsi"/>
      <w:color w:val="243F60" w:themeColor="accent1" w:themeShade="7f"/>
      <w:sz w:val="24"/>
      <w:szCs w:val="24"/>
      <w:u w:val="none" w:color="000000"/>
      <w:lang w:val="de-DE"/>
    </w:rPr>
  </w:style>
  <w:style w:type="character" w:styleId="PreformattatoHTMLCarattere" w:customStyle="1">
    <w:name w:val="Preformattato HTML Carattere"/>
    <w:basedOn w:val="DefaultParagraphFont"/>
    <w:link w:val="HTMLPreformatted"/>
    <w:uiPriority w:val="99"/>
    <w:qFormat/>
    <w:rsid w:val="005115f4"/>
    <w:rPr>
      <w:rFonts w:ascii="Courier New" w:hAnsi="Courier New" w:eastAsia="Times New Roman" w:cs="Courier New"/>
    </w:rPr>
  </w:style>
  <w:style w:type="character" w:styleId="UnresolvedMention">
    <w:name w:val="Unresolved Mention"/>
    <w:basedOn w:val="DefaultParagraphFont"/>
    <w:uiPriority w:val="99"/>
    <w:semiHidden/>
    <w:unhideWhenUsed/>
    <w:qFormat/>
    <w:rsid w:val="0039306f"/>
    <w:rPr>
      <w:color w:val="605E5C"/>
      <w:shd w:fill="E1DFDD" w:val="clear"/>
    </w:rPr>
  </w:style>
  <w:style w:type="character" w:styleId="Strong">
    <w:name w:val="Strong"/>
    <w:basedOn w:val="DefaultParagraphFont"/>
    <w:uiPriority w:val="22"/>
    <w:qFormat/>
    <w:rsid w:val="00d37e32"/>
    <w:rPr>
      <w:b/>
      <w:bCs/>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Intestazioneepidipagina" w:customStyle="1">
    <w:name w:val="Intestazione e piè di pagina"/>
    <w:qFormat/>
    <w:rsid w:val="00076a4e"/>
    <w:pPr>
      <w:widowControl/>
      <w:pBdr/>
      <w:tabs>
        <w:tab w:val="clear" w:pos="708"/>
        <w:tab w:val="right" w:pos="9020" w:leader="none"/>
      </w:tabs>
      <w:bidi w:val="0"/>
      <w:spacing w:before="0" w:after="0"/>
      <w:jc w:val="left"/>
    </w:pPr>
    <w:rPr>
      <w:rFonts w:ascii="Helvetica Neue" w:hAnsi="Helvetica Neue" w:cs="Arial Unicode MS" w:eastAsia="Arial Unicode MS"/>
      <w:color w:val="000000"/>
      <w:kern w:val="0"/>
      <w:sz w:val="24"/>
      <w:szCs w:val="24"/>
      <w:lang w:val="de-DE" w:eastAsia="it-IT" w:bidi="ar-SA"/>
    </w:rPr>
  </w:style>
  <w:style w:type="paragraph" w:styleId="Intestazione">
    <w:name w:val="Header"/>
    <w:link w:val="IntestazioneCarattere"/>
    <w:uiPriority w:val="99"/>
    <w:rsid w:val="00076a4e"/>
    <w:pPr>
      <w:widowControl/>
      <w:pBdr/>
      <w:tabs>
        <w:tab w:val="clear" w:pos="708"/>
        <w:tab w:val="center" w:pos="4819" w:leader="none"/>
        <w:tab w:val="right" w:pos="9638" w:leader="none"/>
      </w:tabs>
      <w:bidi w:val="0"/>
      <w:spacing w:before="0" w:after="0"/>
      <w:jc w:val="left"/>
    </w:pPr>
    <w:rPr>
      <w:rFonts w:cs="Arial Unicode MS" w:ascii="Times New Roman" w:hAnsi="Times New Roman" w:eastAsia="Arial Unicode MS"/>
      <w:color w:val="000000"/>
      <w:kern w:val="0"/>
      <w:sz w:val="24"/>
      <w:szCs w:val="24"/>
      <w:u w:val="none" w:color="000000"/>
      <w:lang w:val="de-DE" w:eastAsia="it-IT" w:bidi="ar-SA"/>
    </w:rPr>
  </w:style>
  <w:style w:type="paragraph" w:styleId="BalloonText">
    <w:name w:val="Balloon Text"/>
    <w:basedOn w:val="Normal"/>
    <w:link w:val="TestofumettoCarattere"/>
    <w:uiPriority w:val="99"/>
    <w:semiHidden/>
    <w:unhideWhenUsed/>
    <w:qFormat/>
    <w:rsid w:val="008553fb"/>
    <w:pPr/>
    <w:rPr>
      <w:rFonts w:ascii="Tahoma" w:hAnsi="Tahoma" w:cs="Tahoma"/>
      <w:sz w:val="16"/>
      <w:szCs w:val="16"/>
    </w:rPr>
  </w:style>
  <w:style w:type="paragraph" w:styleId="Annotationtext">
    <w:name w:val="annotation text"/>
    <w:basedOn w:val="Normal"/>
    <w:link w:val="TestocommentoCarattere"/>
    <w:uiPriority w:val="99"/>
    <w:semiHidden/>
    <w:unhideWhenUsed/>
    <w:qFormat/>
    <w:rsid w:val="006121b5"/>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6121b5"/>
    <w:pPr/>
    <w:rPr>
      <w:b/>
      <w:bCs/>
    </w:rPr>
  </w:style>
  <w:style w:type="paragraph" w:styleId="Revision">
    <w:name w:val="Revision"/>
    <w:uiPriority w:val="99"/>
    <w:semiHidden/>
    <w:qFormat/>
    <w:rsid w:val="006121b5"/>
    <w:pPr>
      <w:widowControl/>
      <w:pBdr/>
      <w:bidi w:val="0"/>
      <w:spacing w:before="0" w:after="0"/>
      <w:jc w:val="left"/>
    </w:pPr>
    <w:rPr>
      <w:rFonts w:cs="Arial Unicode MS" w:ascii="Times New Roman" w:hAnsi="Times New Roman" w:eastAsia="Arial Unicode MS"/>
      <w:color w:val="000000"/>
      <w:kern w:val="0"/>
      <w:sz w:val="24"/>
      <w:szCs w:val="24"/>
      <w:u w:val="none" w:color="000000"/>
      <w:lang w:val="de-DE" w:eastAsia="it-IT" w:bidi="ar-SA"/>
    </w:rPr>
  </w:style>
  <w:style w:type="paragraph" w:styleId="Pidipagina">
    <w:name w:val="Footer"/>
    <w:basedOn w:val="Normal"/>
    <w:link w:val="PidipaginaCarattere"/>
    <w:uiPriority w:val="99"/>
    <w:unhideWhenUsed/>
    <w:rsid w:val="007e7d8a"/>
    <w:pPr>
      <w:tabs>
        <w:tab w:val="clear" w:pos="708"/>
        <w:tab w:val="center" w:pos="4819" w:leader="none"/>
        <w:tab w:val="right" w:pos="9638" w:leader="none"/>
      </w:tabs>
    </w:pPr>
    <w:rPr/>
  </w:style>
  <w:style w:type="paragraph" w:styleId="HTMLPreformatted">
    <w:name w:val="HTML Preformatted"/>
    <w:basedOn w:val="Normal"/>
    <w:link w:val="PreformattatoHTMLCarattere"/>
    <w:uiPriority w:val="99"/>
    <w:unhideWhenUsed/>
    <w:qFormat/>
    <w:rsid w:val="005115f4"/>
    <w:pPr>
      <w:pBd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color w:val="auto"/>
      <w:sz w:val="20"/>
      <w:szCs w:val="20"/>
      <w:lang w:val="de-DE"/>
    </w:rPr>
  </w:style>
  <w:style w:type="paragraph" w:styleId="NormalWeb">
    <w:name w:val="Normal (Web)"/>
    <w:basedOn w:val="Normal"/>
    <w:uiPriority w:val="99"/>
    <w:unhideWhenUsed/>
    <w:qFormat/>
    <w:rsid w:val="009c684b"/>
    <w:pPr>
      <w:pBdr/>
      <w:spacing w:beforeAutospacing="1" w:afterAutospacing="1"/>
    </w:pPr>
    <w:rPr>
      <w:rFonts w:eastAsia="Times New Roman" w:cs="Times New Roman"/>
      <w:color w:val="auto"/>
      <w:lang w:val="de-DE"/>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1">
    <w:name w:val="Table Normal1"/>
    <w:rsid w:val="00076a4e"/>
    <w:tblPr>
      <w:tblCellMar>
        <w:top w:w="0" w:type="dxa"/>
        <w:left w:w="0" w:type="dxa"/>
        <w:bottom w:w="0" w:type="dxa"/>
        <w:right w:w="0" w:type="dxa"/>
      </w:tblCellMar>
    </w:tblPr>
  </w:style>
  <w:style w:type="table" w:styleId="Grigliatabella">
    <w:name w:val="Table Grid"/>
    <w:basedOn w:val="Tabellanormale"/>
    <w:uiPriority w:val="59"/>
    <w:rsid w:val="008553fb"/>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LibreOffice/7.3.0.3$Windows_X86_64 LibreOffice_project/0f246aa12d0eee4a0f7adcefbf7c878fc2238db3</Application>
  <AppVersion>15.0000</AppVersion>
  <Pages>1</Pages>
  <Words>363</Words>
  <Characters>2233</Characters>
  <CharactersWithSpaces>2614</CharactersWithSpaces>
  <Paragraphs>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2022-11-10T10:32:00Z</dcterms:created>
  <dc:creator>Patrizia Menicucci</dc:creator>
  <dc:description/>
  <dc:language>de-DE</dc:language>
  <cp:lastModifiedBy/>
  <cp:lastPrinted>2020-11-02T16:06:00Z</cp:lastPrinted>
  <dcterms:modified xsi:type="dcterms:W3CDTF">2022-11-10T13:43:17Z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